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2B0C815E" w:rsidR="00860C2F" w:rsidRPr="008009B7" w:rsidRDefault="008E24C5" w:rsidP="00B473B5">
      <w:pPr>
        <w:jc w:val="center"/>
        <w:rPr>
          <w:b/>
          <w:bCs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860C2F" w:rsidRPr="004C7B40">
        <w:rPr>
          <w:rFonts w:ascii="Sylfaen" w:hAnsi="Sylfaen"/>
          <w:b/>
          <w:bCs/>
          <w:sz w:val="20"/>
          <w:lang w:val="hy-AM"/>
        </w:rPr>
        <w:t>ՏԵԽՆԻԿԱԿԱՆ ԲՆՈՒԹԱԳԻՐ</w:t>
      </w:r>
      <w:r w:rsidR="008E08C9">
        <w:rPr>
          <w:rFonts w:ascii="Sylfaen" w:hAnsi="Sylfaen"/>
          <w:b/>
          <w:bCs/>
          <w:sz w:val="20"/>
          <w:lang w:val="hy-AM"/>
        </w:rPr>
        <w:t xml:space="preserve">-ԳՆՄԱՆ ԺԱՄԱՆԱԿԱՑՈՒՅՑ   </w:t>
      </w:r>
      <w:r w:rsidR="00860C2F" w:rsidRPr="004C7B40">
        <w:rPr>
          <w:rFonts w:ascii="Sylfaen" w:hAnsi="Sylfaen"/>
          <w:b/>
          <w:bCs/>
          <w:sz w:val="20"/>
          <w:lang w:val="hy-AM"/>
        </w:rPr>
        <w:t xml:space="preserve"> </w:t>
      </w:r>
      <w:r w:rsidR="00D9203F" w:rsidRPr="004C7B40">
        <w:rPr>
          <w:rFonts w:ascii="Sylfaen" w:hAnsi="Sylfaen"/>
          <w:b/>
          <w:bCs/>
          <w:sz w:val="20"/>
        </w:rPr>
        <w:t>2</w:t>
      </w:r>
      <w:r w:rsidR="004178C9" w:rsidRPr="004C7B40">
        <w:rPr>
          <w:rFonts w:ascii="Sylfaen" w:hAnsi="Sylfaen"/>
          <w:b/>
          <w:bCs/>
          <w:sz w:val="20"/>
          <w:lang w:val="hy-AM"/>
        </w:rPr>
        <w:t>6</w:t>
      </w:r>
      <w:r w:rsidR="00D9203F" w:rsidRPr="004C7B40">
        <w:rPr>
          <w:rFonts w:ascii="Sylfaen" w:hAnsi="Sylfaen"/>
          <w:b/>
          <w:bCs/>
          <w:sz w:val="20"/>
        </w:rPr>
        <w:t>-</w:t>
      </w:r>
      <w:r w:rsidR="008009B7">
        <w:rPr>
          <w:rFonts w:ascii="Sylfaen" w:hAnsi="Sylfaen"/>
          <w:b/>
          <w:bCs/>
          <w:sz w:val="20"/>
          <w:lang w:val="hy-AM"/>
        </w:rPr>
        <w:t>2</w:t>
      </w:r>
      <w:r w:rsidR="008E08C9">
        <w:rPr>
          <w:rFonts w:ascii="Sylfaen" w:hAnsi="Sylfaen"/>
          <w:b/>
          <w:bCs/>
          <w:sz w:val="20"/>
          <w:lang w:val="hy-AM"/>
        </w:rPr>
        <w:t>1</w:t>
      </w:r>
      <w:r w:rsidR="004C7B40" w:rsidRPr="004C7B40">
        <w:rPr>
          <w:rFonts w:ascii="Sylfaen" w:hAnsi="Sylfaen"/>
          <w:b/>
          <w:bCs/>
          <w:sz w:val="20"/>
          <w:lang w:val="hy-AM"/>
        </w:rPr>
        <w:t xml:space="preserve">   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77"/>
        <w:gridCol w:w="942"/>
        <w:gridCol w:w="3690"/>
        <w:gridCol w:w="810"/>
        <w:gridCol w:w="900"/>
        <w:gridCol w:w="887"/>
        <w:gridCol w:w="1273"/>
        <w:gridCol w:w="1440"/>
        <w:gridCol w:w="990"/>
        <w:gridCol w:w="111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932447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932447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B64CC1" w14:paraId="37E6CF0D" w14:textId="77777777" w:rsidTr="001C6FEF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06D83D8A" w:rsidR="00B64CC1" w:rsidRPr="00D0516B" w:rsidRDefault="00B64CC1" w:rsidP="00B64CC1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F50C" w14:textId="3B0BEB08" w:rsidR="00B64CC1" w:rsidRPr="008E6BA1" w:rsidRDefault="00B64CC1" w:rsidP="00B64CC1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4A19C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33731120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A0D5" w14:textId="792CFEC6" w:rsidR="00B64CC1" w:rsidRPr="00B14235" w:rsidRDefault="00B64CC1" w:rsidP="00B64CC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B64CC1">
              <w:rPr>
                <w:rFonts w:ascii="Sylfaen" w:hAnsi="Sylfaen" w:cs="Calibri"/>
                <w:color w:val="202124"/>
                <w:sz w:val="20"/>
                <w:szCs w:val="20"/>
                <w:lang w:val="hy-AM"/>
              </w:rPr>
              <w:t xml:space="preserve">Мягкая интраокулярная линза с филлером </w:t>
            </w:r>
            <w:r w:rsidRPr="008E08C9">
              <w:rPr>
                <w:rFonts w:ascii="Sylfaen" w:hAnsi="Sylfaen" w:cs="Calibri"/>
                <w:color w:val="202124"/>
                <w:sz w:val="20"/>
                <w:szCs w:val="20"/>
                <w:lang w:val="hy-AM"/>
              </w:rPr>
              <w:t xml:space="preserve">(Rayner RayOne Hydrophobic Aspheric) 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07F6DEA2" w:rsidR="00B64CC1" w:rsidRPr="008E08C9" w:rsidRDefault="00B64CC1" w:rsidP="00B64CC1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24F2" w14:textId="77777777" w:rsidR="00B64CC1" w:rsidRPr="00B64CC1" w:rsidRDefault="00B64CC1" w:rsidP="00B64CC1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B64CC1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лина линзы: 12,50 мм</w:t>
            </w:r>
          </w:p>
          <w:p w14:paraId="47F604CC" w14:textId="77777777" w:rsidR="00B64CC1" w:rsidRPr="00B64CC1" w:rsidRDefault="00B64CC1" w:rsidP="00B64CC1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B64CC1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Размер оптической части линзы: 6,0 мм</w:t>
            </w:r>
          </w:p>
          <w:p w14:paraId="4422D861" w14:textId="77777777" w:rsidR="00B64CC1" w:rsidRPr="00B64CC1" w:rsidRDefault="00B64CC1" w:rsidP="00B64CC1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B64CC1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Тип оптики ИОЛ: Бифокальная (+1,0 до +32,0), вогнутая (-10,0 до 0,0)</w:t>
            </w:r>
          </w:p>
          <w:p w14:paraId="07D3EC04" w14:textId="77777777" w:rsidR="00B64CC1" w:rsidRPr="00B64CC1" w:rsidRDefault="00B64CC1" w:rsidP="00B64CC1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B64CC1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Асферичность: Задняя асферическая поверхность с технологией нейтральной аберрации</w:t>
            </w:r>
          </w:p>
          <w:p w14:paraId="681202B5" w14:textId="77777777" w:rsidR="00B64CC1" w:rsidRPr="00B64CC1" w:rsidRDefault="00B64CC1" w:rsidP="00B64CC1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B64CC1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Края оптики ИОЛ: Улучшенный квадратный край 360°</w:t>
            </w:r>
          </w:p>
          <w:p w14:paraId="0D4230DE" w14:textId="77777777" w:rsidR="00B64CC1" w:rsidRPr="00B64CC1" w:rsidRDefault="00B64CC1" w:rsidP="00B64CC1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B64CC1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Тип тактильной обратной связи: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Pr="00B64CC1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с технологией антивыпячивающей гаптики (AVH)</w:t>
            </w:r>
          </w:p>
          <w:p w14:paraId="3F595B16" w14:textId="77777777" w:rsidR="00B64CC1" w:rsidRPr="00B64CC1" w:rsidRDefault="00B64CC1" w:rsidP="00B64CC1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B64CC1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Угол гаптики ИОЛ: 0 градусов</w:t>
            </w:r>
          </w:p>
          <w:p w14:paraId="62083BCC" w14:textId="77777777" w:rsidR="00B64CC1" w:rsidRPr="00B64CC1" w:rsidRDefault="00B64CC1" w:rsidP="00B64CC1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B64CC1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Конструкция ИОЛ: Цельная</w:t>
            </w:r>
          </w:p>
          <w:p w14:paraId="70EAF505" w14:textId="77777777" w:rsidR="00B64CC1" w:rsidRPr="00B64CC1" w:rsidRDefault="00B64CC1" w:rsidP="00B64CC1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B64CC1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Оптический материал ИОЛ: Гидрофобный акрил</w:t>
            </w:r>
          </w:p>
          <w:p w14:paraId="00C6C0F3" w14:textId="77777777" w:rsidR="00B64CC1" w:rsidRPr="00B64CC1" w:rsidRDefault="00B64CC1" w:rsidP="00B64CC1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B64CC1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Защита от УФ-излучения: УФ-поглотитель бензопенема</w:t>
            </w:r>
          </w:p>
          <w:p w14:paraId="57107C07" w14:textId="77777777" w:rsidR="00B64CC1" w:rsidRDefault="00B64CC1" w:rsidP="00B64CC1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B64CC1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Показатель преломления: 1,51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</w:p>
          <w:p w14:paraId="49E5BC58" w14:textId="4D3A77BD" w:rsidR="00B64CC1" w:rsidRPr="008E08C9" w:rsidRDefault="00B64CC1" w:rsidP="00B64CC1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E08C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ABBE` 43</w:t>
            </w:r>
          </w:p>
          <w:p w14:paraId="74DB69D5" w14:textId="77777777" w:rsidR="00B64CC1" w:rsidRPr="00B64CC1" w:rsidRDefault="00B64CC1" w:rsidP="00B64CC1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B64CC1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Глубина передней камеры: 5,32 мм</w:t>
            </w:r>
          </w:p>
          <w:p w14:paraId="20781322" w14:textId="77777777" w:rsidR="00B64CC1" w:rsidRPr="00B64CC1" w:rsidRDefault="00B64CC1" w:rsidP="00B64CC1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B64CC1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Оптическая А-константа интраокулярной линзы: 118,6</w:t>
            </w:r>
          </w:p>
          <w:p w14:paraId="3982B17B" w14:textId="77777777" w:rsidR="00B64CC1" w:rsidRPr="00B64CC1" w:rsidRDefault="00B64CC1" w:rsidP="00B64CC1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B64CC1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Увеличение диоптрий линзы:</w:t>
            </w:r>
          </w:p>
          <w:p w14:paraId="65DF8303" w14:textId="77777777" w:rsidR="00B64CC1" w:rsidRPr="00B64CC1" w:rsidRDefault="00B64CC1" w:rsidP="00B64CC1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B64CC1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Одна полная диоптрия: от -10,0 до +7,0 и от +31,0 до +32,0</w:t>
            </w:r>
          </w:p>
          <w:p w14:paraId="4AB2074B" w14:textId="77777777" w:rsidR="00B64CC1" w:rsidRPr="00B64CC1" w:rsidRDefault="00B64CC1" w:rsidP="00B64CC1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B64CC1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Половина диоптрии: от +8,0 до +30,0</w:t>
            </w:r>
          </w:p>
          <w:p w14:paraId="2ACEB618" w14:textId="77777777" w:rsidR="00B64CC1" w:rsidRPr="00B64CC1" w:rsidRDefault="00B64CC1" w:rsidP="00B64CC1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B64CC1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Размер щели: 2,2 мм</w:t>
            </w:r>
          </w:p>
          <w:p w14:paraId="31475236" w14:textId="572C7522" w:rsidR="00B64CC1" w:rsidRPr="008E08C9" w:rsidRDefault="00B64CC1" w:rsidP="00B64CC1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B64CC1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Тип инжектора: одноразовый, диаметр </w:t>
            </w:r>
            <w:r w:rsidRPr="00B64CC1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наконечника: 1,65 мм, угол наклона наконечника: 45 градусов.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7198661A" w:rsidR="00B64CC1" w:rsidRPr="008009B7" w:rsidRDefault="00A00C8A" w:rsidP="00B64CC1">
            <w:pPr>
              <w:rPr>
                <w:rFonts w:ascii="Sylfaen" w:eastAsia="Sylfaen" w:hAnsi="Sylfaen" w:cs="Sylfaen"/>
                <w:lang w:val="hy-AM"/>
              </w:rPr>
            </w:pPr>
            <w:r w:rsidRPr="00A00C8A">
              <w:rPr>
                <w:rFonts w:ascii="Sylfaen" w:eastAsia="Sylfaen" w:hAnsi="Sylfaen" w:cs="Sylfaen"/>
                <w:sz w:val="22"/>
                <w:szCs w:val="22"/>
                <w:lang w:val="hy-AM"/>
              </w:rPr>
              <w:lastRenderedPageBreak/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752188D8" w:rsidR="00B64CC1" w:rsidRPr="008009B7" w:rsidRDefault="00B64CC1" w:rsidP="00B64CC1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C2B" w14:textId="2B2367A9" w:rsidR="00B64CC1" w:rsidRPr="00E344C8" w:rsidRDefault="00B64CC1" w:rsidP="00B64CC1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776FEC45" w:rsidR="00B64CC1" w:rsidRPr="00C4045D" w:rsidRDefault="00B64CC1" w:rsidP="00B64CC1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8D7C" w14:textId="77777777" w:rsidR="00B64CC1" w:rsidRDefault="00B64CC1" w:rsidP="00B64CC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504A6AF" w14:textId="29C3A9D6" w:rsidR="00B64CC1" w:rsidRDefault="00B64CC1" w:rsidP="00B64CC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C2B" w14:textId="77E9B642" w:rsidR="00B64CC1" w:rsidRDefault="00B64CC1" w:rsidP="00B64CC1"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687243B2" w:rsidR="00B64CC1" w:rsidRPr="00932447" w:rsidRDefault="00B64CC1" w:rsidP="00B64CC1">
            <w:pPr>
              <w:rPr>
                <w:rFonts w:ascii="Sylfaen" w:hAnsi="Sylfaen"/>
                <w:sz w:val="20"/>
                <w:szCs w:val="20"/>
              </w:rPr>
            </w:pPr>
            <w:r w:rsidRPr="00932447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B64CC1" w14:paraId="13C2525D" w14:textId="77777777" w:rsidTr="007B31ED">
        <w:trPr>
          <w:trHeight w:val="11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B94" w14:textId="73028542" w:rsidR="00B64CC1" w:rsidRDefault="00B64CC1" w:rsidP="00B64CC1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1AA6" w14:textId="727728A9" w:rsidR="00B64CC1" w:rsidRPr="008E6BA1" w:rsidRDefault="00B64CC1" w:rsidP="00B64CC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A19C9">
              <w:rPr>
                <w:rFonts w:ascii="Sylfaen" w:hAnsi="Sylfaen"/>
                <w:sz w:val="20"/>
                <w:szCs w:val="20"/>
                <w:lang w:val="hy-AM"/>
              </w:rPr>
              <w:t>33731120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0BC7" w14:textId="4B92B120" w:rsidR="00B64CC1" w:rsidRPr="00B14235" w:rsidRDefault="00B64CC1" w:rsidP="00B64CC1">
            <w:pPr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</w:pPr>
            <w:r w:rsidRPr="00B64CC1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 xml:space="preserve">Мягкая интраокулярная линза с филлером </w:t>
            </w:r>
            <w:r w:rsidRPr="008E08C9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(Lenstec Softec HDY)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0FC" w14:textId="269BE79E" w:rsidR="00B64CC1" w:rsidRPr="00B64CC1" w:rsidRDefault="00B64CC1" w:rsidP="00B64CC1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8E20" w14:textId="77777777" w:rsidR="00B64CC1" w:rsidRPr="00B64CC1" w:rsidRDefault="00B64CC1" w:rsidP="00B64CC1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B64C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лина ИОЛ: 12,00 мм</w:t>
            </w:r>
          </w:p>
          <w:p w14:paraId="61B447FA" w14:textId="77777777" w:rsidR="00B64CC1" w:rsidRPr="00B64CC1" w:rsidRDefault="00B64CC1" w:rsidP="00B64CC1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B64C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Размер оптической части ИОЛ: 5,75 мм</w:t>
            </w:r>
          </w:p>
          <w:p w14:paraId="5C3A204E" w14:textId="77777777" w:rsidR="00B64CC1" w:rsidRPr="00B64CC1" w:rsidRDefault="00B64CC1" w:rsidP="00B64CC1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B64C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Тип оптической части ИОЛ: Биасферическая</w:t>
            </w:r>
          </w:p>
          <w:p w14:paraId="3CF62C0C" w14:textId="77777777" w:rsidR="00B64CC1" w:rsidRPr="00B64CC1" w:rsidRDefault="00B64CC1" w:rsidP="00B64CC1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B64C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Тип гаптики ИОЛ: Модифицированная С</w:t>
            </w:r>
          </w:p>
          <w:p w14:paraId="4B04AEC9" w14:textId="77777777" w:rsidR="00B64CC1" w:rsidRPr="00B64CC1" w:rsidRDefault="00B64CC1" w:rsidP="00B64CC1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B64C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Конструкция ИОЛ: Цельная</w:t>
            </w:r>
          </w:p>
          <w:p w14:paraId="5CC69A01" w14:textId="77777777" w:rsidR="00B64CC1" w:rsidRPr="00B64CC1" w:rsidRDefault="00B64CC1" w:rsidP="00B64CC1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B64C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Количество позиционирующих отверстий: 0</w:t>
            </w: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B64C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Оптический материал внутриглазной линзы: гидрофильный акрил (26% содержания воды)</w:t>
            </w:r>
          </w:p>
          <w:p w14:paraId="4A0EFAD2" w14:textId="77777777" w:rsidR="00B64CC1" w:rsidRPr="00B64CC1" w:rsidRDefault="00B64CC1" w:rsidP="00B64CC1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B64C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Оптическая А-константа внутриглазной линзы: 118,0</w:t>
            </w:r>
          </w:p>
          <w:p w14:paraId="3BB917B1" w14:textId="77777777" w:rsidR="00B64CC1" w:rsidRPr="00B64CC1" w:rsidRDefault="00B64CC1" w:rsidP="00B64CC1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B64C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Увеличение диоптрий внутриглазной линзы:</w:t>
            </w:r>
          </w:p>
          <w:p w14:paraId="46CEAD21" w14:textId="77777777" w:rsidR="00B64CC1" w:rsidRPr="00B64CC1" w:rsidRDefault="00B64CC1" w:rsidP="00B64CC1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B64C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Одна полная диоптрия: от +5,0 до +10,5 и от +29,5 до +36,0</w:t>
            </w:r>
          </w:p>
          <w:p w14:paraId="01D49DF0" w14:textId="77777777" w:rsidR="00B64CC1" w:rsidRPr="00B64CC1" w:rsidRDefault="00B64CC1" w:rsidP="00B64CC1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B64C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Половина диоптрии: от +10,5 до +15,0 и от +25,0 до +29,5</w:t>
            </w:r>
          </w:p>
          <w:p w14:paraId="3EAAD629" w14:textId="46E08264" w:rsidR="00B64CC1" w:rsidRPr="00B64CC1" w:rsidRDefault="00B64CC1" w:rsidP="00B64CC1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B64C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Четверть диоптрии: от +15,0 до +25,0</w:t>
            </w: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B64C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Тип использования картриджа: одноразовый. Диаметр наконечника картриджа: 1,6 мм. Угол наклона наконечника картриджа: 45 градусов. Картридж с внутренним покрытием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A8BA" w14:textId="1B5CC7FD" w:rsidR="00B64CC1" w:rsidRPr="008009B7" w:rsidRDefault="00A00C8A" w:rsidP="00B64CC1">
            <w:pPr>
              <w:rPr>
                <w:rFonts w:ascii="Sylfaen" w:eastAsia="Sylfaen" w:hAnsi="Sylfaen" w:cs="Sylfaen"/>
                <w:lang w:val="hy-AM"/>
              </w:rPr>
            </w:pPr>
            <w:r w:rsidRPr="00A00C8A">
              <w:rPr>
                <w:rFonts w:ascii="Sylfaen" w:eastAsia="Sylfaen" w:hAnsi="Sylfaen" w:cs="Sylfaen"/>
                <w:sz w:val="22"/>
                <w:szCs w:val="22"/>
                <w:lang w:val="hy-AM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CC80" w14:textId="5F967EF4" w:rsidR="00B64CC1" w:rsidRPr="008009B7" w:rsidRDefault="00B64CC1" w:rsidP="00B64CC1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17AD" w14:textId="7D4829AA" w:rsidR="00B64CC1" w:rsidRDefault="00B64CC1" w:rsidP="00B64CC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2523" w14:textId="46116799" w:rsidR="00B64CC1" w:rsidRDefault="00B64CC1" w:rsidP="00B64CC1">
            <w:pPr>
              <w:rPr>
                <w:rFonts w:ascii="Sylfaen" w:eastAsia="Sylfaen" w:hAnsi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E7AB" w14:textId="77777777" w:rsidR="00B64CC1" w:rsidRDefault="00B64CC1" w:rsidP="00B64CC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86368A9" w14:textId="1F7660B1" w:rsidR="00B64CC1" w:rsidRDefault="00B64CC1" w:rsidP="00B64CC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F708" w14:textId="062FDC42" w:rsidR="00B64CC1" w:rsidRDefault="00B64CC1" w:rsidP="00B64CC1"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CD5D" w14:textId="47ED72A1" w:rsidR="00B64CC1" w:rsidRPr="00CF4CA7" w:rsidRDefault="00B64CC1" w:rsidP="00B64CC1">
            <w:pPr>
              <w:rPr>
                <w:rFonts w:ascii="Sylfaen" w:hAnsi="Sylfaen"/>
                <w:sz w:val="20"/>
                <w:szCs w:val="20"/>
              </w:rPr>
            </w:pPr>
            <w:r w:rsidRPr="00BB0357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1CD47EDB" w14:textId="77777777" w:rsidR="004C359D" w:rsidRPr="00133A2D" w:rsidRDefault="004C359D" w:rsidP="004C359D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1F13505B" w14:textId="77777777" w:rsidR="004C359D" w:rsidRPr="00133A2D" w:rsidRDefault="004C359D" w:rsidP="004C359D">
      <w:pPr>
        <w:rPr>
          <w:lang w:val="af-ZA"/>
        </w:rPr>
      </w:pPr>
    </w:p>
    <w:p w14:paraId="42FE80C2" w14:textId="77777777" w:rsidR="004C359D" w:rsidRPr="0074240F" w:rsidRDefault="004C359D" w:rsidP="004C359D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6B5D2BBE" w14:textId="77777777" w:rsidR="00A00C8A" w:rsidRPr="00E972D1" w:rsidRDefault="00A00C8A" w:rsidP="00A00C8A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 w:rsidRPr="00E972D1">
        <w:rPr>
          <w:rFonts w:ascii="Sylfaen" w:hAnsi="Sylfaen"/>
          <w:b/>
          <w:color w:val="FF0000"/>
          <w:sz w:val="22"/>
          <w:szCs w:val="22"/>
          <w:lang w:val="af-ZA"/>
        </w:rPr>
        <w:t>&lt;&lt;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Գնումների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մասին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&gt;&gt;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ՀՀ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օրենքի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13-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հոդվածի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>, 5-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մասի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համաձայն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եթե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 w:rsidRPr="00E972D1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պահանջ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հղում</w:t>
      </w:r>
      <w:r w:rsidRPr="00E972D1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պատունակում</w:t>
      </w:r>
      <w:r w:rsidRPr="00E972D1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առևտրային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նշանին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ֆիրմային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անվանմանը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արտոնագրին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էսքիզին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մոդելին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ծագման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երկրին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կոնկրետ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աղբյուրին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արտադրողին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ապա</w:t>
      </w:r>
      <w:r w:rsidRPr="00E972D1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դեպքում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մասնակիցները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կարող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համարժեքը՝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միաժամանակ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հայտով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ներկայացնելով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ներկայացվող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 w:rsidRPr="00E972D1">
        <w:rPr>
          <w:rFonts w:ascii="Sylfaen" w:hAnsi="Sylfaen"/>
          <w:b/>
          <w:color w:val="FF0000"/>
          <w:sz w:val="22"/>
          <w:szCs w:val="22"/>
          <w:lang w:val="af-ZA"/>
        </w:rPr>
        <w:t>:</w:t>
      </w:r>
    </w:p>
    <w:p w14:paraId="7063F90E" w14:textId="77777777" w:rsidR="00A00C8A" w:rsidRDefault="00A00C8A" w:rsidP="00A00C8A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lastRenderedPageBreak/>
        <w:t xml:space="preserve">              </w:t>
      </w:r>
    </w:p>
    <w:p w14:paraId="4656709E" w14:textId="77777777" w:rsidR="00A00C8A" w:rsidRPr="00DF5EF9" w:rsidRDefault="00A00C8A" w:rsidP="00A00C8A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</w:t>
      </w:r>
      <w:r>
        <w:rPr>
          <w:rFonts w:ascii="Sylfaen" w:hAnsi="Sylfaen" w:cs="Sylfaen"/>
          <w:b/>
          <w:sz w:val="22"/>
          <w:szCs w:val="22"/>
          <w:lang w:val="hy-AM"/>
        </w:rPr>
        <w:t xml:space="preserve">  </w:t>
      </w:r>
    </w:p>
    <w:p w14:paraId="7D2B31D7" w14:textId="77777777" w:rsidR="00A00C8A" w:rsidRPr="00DF5EF9" w:rsidRDefault="00A00C8A" w:rsidP="00A00C8A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30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7D23FA24" w14:textId="77777777" w:rsidR="00A00C8A" w:rsidRPr="0074240F" w:rsidRDefault="00A00C8A" w:rsidP="00A00C8A">
      <w:pPr>
        <w:rPr>
          <w:rFonts w:ascii="Sylfaen" w:hAnsi="Sylfaen"/>
          <w:lang w:val="pt-BR"/>
        </w:rPr>
      </w:pPr>
    </w:p>
    <w:p w14:paraId="68402CCA" w14:textId="77777777" w:rsidR="00A00C8A" w:rsidRPr="002C5237" w:rsidRDefault="00A00C8A" w:rsidP="00A00C8A">
      <w:pPr>
        <w:numPr>
          <w:ilvl w:val="0"/>
          <w:numId w:val="1"/>
        </w:numPr>
        <w:jc w:val="both"/>
        <w:rPr>
          <w:rFonts w:ascii="Sylfaen" w:hAnsi="Sylfaen"/>
          <w:b/>
          <w:sz w:val="20"/>
          <w:szCs w:val="28"/>
        </w:rPr>
      </w:pPr>
      <w:r w:rsidRPr="00133A2D">
        <w:rPr>
          <w:rFonts w:ascii="Sylfaen" w:hAnsi="Sylfaen"/>
          <w:lang w:val="hy-AM"/>
        </w:rPr>
        <w:t>•</w:t>
      </w:r>
      <w:r w:rsidRPr="004E1343">
        <w:rPr>
          <w:rFonts w:ascii="Sylfaen" w:hAnsi="Sylfaen"/>
          <w:b/>
          <w:sz w:val="20"/>
          <w:szCs w:val="28"/>
        </w:rPr>
        <w:t xml:space="preserve"> </w:t>
      </w:r>
      <w:r w:rsidRPr="002C5237">
        <w:rPr>
          <w:rFonts w:ascii="Sylfaen" w:hAnsi="Sylfaen"/>
          <w:b/>
          <w:sz w:val="20"/>
          <w:szCs w:val="28"/>
        </w:rPr>
        <w:t>ԾԱՆՈԹՈՒԹՅՈԻՆ</w:t>
      </w:r>
    </w:p>
    <w:p w14:paraId="01032903" w14:textId="77777777" w:rsidR="00A00C8A" w:rsidRPr="002B39A1" w:rsidRDefault="00A00C8A" w:rsidP="00A00C8A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չպետք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լինի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օգտագործված</w:t>
      </w:r>
      <w:r w:rsidRPr="002B39A1">
        <w:rPr>
          <w:b/>
          <w:sz w:val="20"/>
          <w:szCs w:val="20"/>
          <w:lang w:val="pt-BR"/>
        </w:rPr>
        <w:t>: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Պիտանելիության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ժամկետը</w:t>
      </w:r>
      <w:r w:rsidRPr="002B39A1">
        <w:rPr>
          <w:b/>
          <w:sz w:val="20"/>
          <w:szCs w:val="20"/>
          <w:lang w:val="pt-BR"/>
        </w:rPr>
        <w:t>`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հանձնելու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պահին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առնվազն</w:t>
      </w:r>
      <w:r w:rsidRPr="002B39A1">
        <w:rPr>
          <w:b/>
          <w:sz w:val="20"/>
          <w:szCs w:val="20"/>
          <w:lang w:val="pt-BR"/>
        </w:rPr>
        <w:t xml:space="preserve"> 2/3 </w:t>
      </w:r>
      <w:r w:rsidRPr="002B39A1">
        <w:rPr>
          <w:rFonts w:ascii="Sylfaen" w:hAnsi="Sylfaen"/>
          <w:b/>
          <w:sz w:val="20"/>
          <w:szCs w:val="20"/>
          <w:lang w:val="hy-AM"/>
        </w:rPr>
        <w:t>առկայություն</w:t>
      </w:r>
      <w:r w:rsidRPr="002B39A1">
        <w:rPr>
          <w:b/>
          <w:sz w:val="20"/>
          <w:szCs w:val="20"/>
          <w:lang w:val="pt-BR"/>
        </w:rPr>
        <w:t>:</w:t>
      </w:r>
    </w:p>
    <w:p w14:paraId="71491395" w14:textId="77777777" w:rsidR="00A00C8A" w:rsidRPr="002B39A1" w:rsidRDefault="00A00C8A" w:rsidP="00A00C8A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  <w:lang w:val="pt-BR"/>
        </w:rPr>
      </w:pP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Մատակարարը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իր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ուժերով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միջոցներով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պետք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է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ապահովի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ապրանքների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տեղափոխումը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բեռնաթափումը</w:t>
      </w:r>
      <w:proofErr w:type="spellEnd"/>
      <w:r w:rsidRPr="002B39A1">
        <w:rPr>
          <w:b/>
          <w:sz w:val="20"/>
          <w:szCs w:val="20"/>
          <w:lang w:val="pt-BR"/>
        </w:rPr>
        <w:t xml:space="preserve">:   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Մատակարարումներն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իրականցվում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են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պատվիրատուի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կողմից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ներկայացվող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քանակներով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պատվեր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ստանալու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օրվան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հաջորդող</w:t>
      </w:r>
      <w:proofErr w:type="spellEnd"/>
      <w:r w:rsidRPr="002B39A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երեք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աշխատանքային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օրվա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ընթացքում</w:t>
      </w:r>
      <w:proofErr w:type="spellEnd"/>
      <w:r w:rsidRPr="002B39A1">
        <w:rPr>
          <w:b/>
          <w:sz w:val="20"/>
          <w:szCs w:val="20"/>
          <w:lang w:val="pt-BR"/>
        </w:rPr>
        <w:t>:</w:t>
      </w:r>
    </w:p>
    <w:p w14:paraId="1B811D83" w14:textId="77777777" w:rsidR="00A00C8A" w:rsidRPr="002B39A1" w:rsidRDefault="00A00C8A" w:rsidP="00A00C8A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Մատակարարման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վայրը՝</w:t>
      </w:r>
      <w:proofErr w:type="gramStart"/>
      <w:r w:rsidRPr="002B39A1">
        <w:rPr>
          <w:rFonts w:ascii="Sylfaen" w:hAnsi="Sylfaen" w:cs="Sylfaen"/>
          <w:b/>
          <w:sz w:val="20"/>
          <w:szCs w:val="20"/>
        </w:rPr>
        <w:t>ք</w:t>
      </w:r>
      <w:proofErr w:type="spellEnd"/>
      <w:r w:rsidRPr="002B39A1">
        <w:rPr>
          <w:b/>
          <w:sz w:val="20"/>
          <w:szCs w:val="20"/>
          <w:lang w:val="pt-BR"/>
        </w:rPr>
        <w:t>.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Էջմիածին</w:t>
      </w:r>
      <w:proofErr w:type="spellEnd"/>
      <w:proofErr w:type="gramEnd"/>
      <w:r w:rsidRPr="002B39A1">
        <w:rPr>
          <w:b/>
          <w:sz w:val="20"/>
          <w:szCs w:val="20"/>
          <w:lang w:val="pt-BR"/>
        </w:rPr>
        <w:t xml:space="preserve"> ,</w:t>
      </w:r>
      <w:proofErr w:type="spellStart"/>
      <w:r>
        <w:rPr>
          <w:rFonts w:ascii="Sylfaen" w:hAnsi="Sylfaen" w:cs="Sylfaen"/>
          <w:b/>
          <w:sz w:val="20"/>
          <w:szCs w:val="20"/>
        </w:rPr>
        <w:t>Սպանդարյան</w:t>
      </w:r>
      <w:proofErr w:type="spellEnd"/>
      <w:r w:rsidRPr="00BD5A1F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2B39A1">
        <w:rPr>
          <w:b/>
          <w:sz w:val="20"/>
          <w:szCs w:val="20"/>
          <w:lang w:val="pt-BR"/>
        </w:rPr>
        <w:t xml:space="preserve"> :</w:t>
      </w:r>
    </w:p>
    <w:p w14:paraId="30C1EAC1" w14:textId="77777777" w:rsidR="00F67E9A" w:rsidRPr="00A00C8A" w:rsidRDefault="00F67E9A" w:rsidP="00A30966">
      <w:pPr>
        <w:jc w:val="both"/>
        <w:rPr>
          <w:rFonts w:ascii="Sylfaen" w:hAnsi="Sylfaen"/>
          <w:lang w:val="pt-BR"/>
        </w:rPr>
      </w:pPr>
    </w:p>
    <w:sectPr w:rsidR="00F67E9A" w:rsidRPr="00A00C8A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339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493C"/>
    <w:rsid w:val="00090459"/>
    <w:rsid w:val="00096C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32FB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6493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14FC"/>
    <w:rsid w:val="002120E2"/>
    <w:rsid w:val="00217C75"/>
    <w:rsid w:val="00223AB7"/>
    <w:rsid w:val="002305B8"/>
    <w:rsid w:val="0023127E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E4F"/>
    <w:rsid w:val="002D23D9"/>
    <w:rsid w:val="002D24F9"/>
    <w:rsid w:val="002D2589"/>
    <w:rsid w:val="002D2E33"/>
    <w:rsid w:val="002D601C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19C9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C7B40"/>
    <w:rsid w:val="004D1127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44CC"/>
    <w:rsid w:val="00524FA6"/>
    <w:rsid w:val="00525288"/>
    <w:rsid w:val="0053064D"/>
    <w:rsid w:val="00532204"/>
    <w:rsid w:val="0053319E"/>
    <w:rsid w:val="0053712C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D0A68"/>
    <w:rsid w:val="005D783B"/>
    <w:rsid w:val="005F07BE"/>
    <w:rsid w:val="005F7579"/>
    <w:rsid w:val="00600351"/>
    <w:rsid w:val="006006B7"/>
    <w:rsid w:val="006065C1"/>
    <w:rsid w:val="006111B4"/>
    <w:rsid w:val="00614F4B"/>
    <w:rsid w:val="00617FA8"/>
    <w:rsid w:val="006203C6"/>
    <w:rsid w:val="00621259"/>
    <w:rsid w:val="00621E66"/>
    <w:rsid w:val="0062300E"/>
    <w:rsid w:val="00631789"/>
    <w:rsid w:val="006320D5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7C84"/>
    <w:rsid w:val="007802B8"/>
    <w:rsid w:val="00786C3D"/>
    <w:rsid w:val="007913FD"/>
    <w:rsid w:val="0079655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09B7"/>
    <w:rsid w:val="00804FD6"/>
    <w:rsid w:val="008059A4"/>
    <w:rsid w:val="0081440A"/>
    <w:rsid w:val="00815044"/>
    <w:rsid w:val="0082443B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90FE5"/>
    <w:rsid w:val="0089399E"/>
    <w:rsid w:val="008A1AD1"/>
    <w:rsid w:val="008A2424"/>
    <w:rsid w:val="008A3B3D"/>
    <w:rsid w:val="008A3F7B"/>
    <w:rsid w:val="008B2ADF"/>
    <w:rsid w:val="008C6576"/>
    <w:rsid w:val="008D0A32"/>
    <w:rsid w:val="008D5B49"/>
    <w:rsid w:val="008D68AB"/>
    <w:rsid w:val="008D7C7F"/>
    <w:rsid w:val="008E08C9"/>
    <w:rsid w:val="008E223B"/>
    <w:rsid w:val="008E24C5"/>
    <w:rsid w:val="008E2BC6"/>
    <w:rsid w:val="008E642F"/>
    <w:rsid w:val="008E645D"/>
    <w:rsid w:val="008E6BA1"/>
    <w:rsid w:val="008F072F"/>
    <w:rsid w:val="008F15C7"/>
    <w:rsid w:val="008F61E9"/>
    <w:rsid w:val="00900588"/>
    <w:rsid w:val="009079EB"/>
    <w:rsid w:val="00911DDC"/>
    <w:rsid w:val="009136DE"/>
    <w:rsid w:val="00917058"/>
    <w:rsid w:val="0092014B"/>
    <w:rsid w:val="00921D2B"/>
    <w:rsid w:val="009236C0"/>
    <w:rsid w:val="00926627"/>
    <w:rsid w:val="00926911"/>
    <w:rsid w:val="00932447"/>
    <w:rsid w:val="00935FB4"/>
    <w:rsid w:val="009430DF"/>
    <w:rsid w:val="009464E1"/>
    <w:rsid w:val="00947BF4"/>
    <w:rsid w:val="0095034F"/>
    <w:rsid w:val="009515FB"/>
    <w:rsid w:val="00954D77"/>
    <w:rsid w:val="00955060"/>
    <w:rsid w:val="009552AE"/>
    <w:rsid w:val="009627BB"/>
    <w:rsid w:val="00971246"/>
    <w:rsid w:val="009718F4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0C8A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E2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3D25"/>
    <w:rsid w:val="00B13D60"/>
    <w:rsid w:val="00B14235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64CC1"/>
    <w:rsid w:val="00B7127B"/>
    <w:rsid w:val="00B7154F"/>
    <w:rsid w:val="00B86A67"/>
    <w:rsid w:val="00B92695"/>
    <w:rsid w:val="00B940DD"/>
    <w:rsid w:val="00BB0357"/>
    <w:rsid w:val="00BB0FB4"/>
    <w:rsid w:val="00BB46E3"/>
    <w:rsid w:val="00BC0547"/>
    <w:rsid w:val="00BC1BDC"/>
    <w:rsid w:val="00BC4751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2BE9"/>
    <w:rsid w:val="00C245DC"/>
    <w:rsid w:val="00C274E3"/>
    <w:rsid w:val="00C32F09"/>
    <w:rsid w:val="00C35A9B"/>
    <w:rsid w:val="00C36BD8"/>
    <w:rsid w:val="00C4045D"/>
    <w:rsid w:val="00C545B4"/>
    <w:rsid w:val="00C55C92"/>
    <w:rsid w:val="00C61113"/>
    <w:rsid w:val="00C621B9"/>
    <w:rsid w:val="00C632E2"/>
    <w:rsid w:val="00C64998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516B"/>
    <w:rsid w:val="00D06483"/>
    <w:rsid w:val="00D07672"/>
    <w:rsid w:val="00D15A7C"/>
    <w:rsid w:val="00D240F2"/>
    <w:rsid w:val="00D2692C"/>
    <w:rsid w:val="00D3133F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139C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3B68"/>
    <w:rsid w:val="00DF6C26"/>
    <w:rsid w:val="00E001E2"/>
    <w:rsid w:val="00E02667"/>
    <w:rsid w:val="00E06080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46CFB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2E7F"/>
    <w:rsid w:val="00EE346C"/>
    <w:rsid w:val="00EE39F8"/>
    <w:rsid w:val="00EF582D"/>
    <w:rsid w:val="00EF7986"/>
    <w:rsid w:val="00F00ED1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62"/>
    <w:rsid w:val="00F57938"/>
    <w:rsid w:val="00F61277"/>
    <w:rsid w:val="00F65155"/>
    <w:rsid w:val="00F67E9A"/>
    <w:rsid w:val="00F71E52"/>
    <w:rsid w:val="00F73AF9"/>
    <w:rsid w:val="00F81C4C"/>
    <w:rsid w:val="00F840E1"/>
    <w:rsid w:val="00F853CE"/>
    <w:rsid w:val="00F87665"/>
    <w:rsid w:val="00F90ED5"/>
    <w:rsid w:val="00F92B23"/>
    <w:rsid w:val="00F974D9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1C29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3876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659</cp:revision>
  <cp:lastPrinted>2026-01-15T10:55:00Z</cp:lastPrinted>
  <dcterms:created xsi:type="dcterms:W3CDTF">2018-02-05T06:03:00Z</dcterms:created>
  <dcterms:modified xsi:type="dcterms:W3CDTF">2026-02-02T10:25:00Z</dcterms:modified>
</cp:coreProperties>
</file>